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sz w:val="18"/>
          <w:szCs w:val="18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sz w:val="18"/>
          <w:szCs w:val="18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sz w:val="18"/>
          <w:szCs w:val="18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sz w:val="18"/>
          <w:szCs w:val="18"/>
          <w:vertAlign w:val="baseline"/>
          <w:rtl w:val="0"/>
        </w:rPr>
        <w:t xml:space="preserve">6:00 p.m., Tuesday, April 14, 2009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sz w:val="18"/>
          <w:szCs w:val="18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i w:val="1"/>
          <w:sz w:val="18"/>
          <w:szCs w:val="18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Roll Call 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Reports and Communications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McCook Elementary PTO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A+ Program Presentation and Update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</w:tabs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 Board accepts public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Approval of Expenditures/Payroll for March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72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Reports from Staff Members and Committees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Curriculum/Programs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    VI.</w:t>
        <w:tab/>
        <w:t xml:space="preserve">   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  </w:t>
        <w:tab/>
        <w:tab/>
        <w:t xml:space="preserve">              A.     Curriculum Updates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ab/>
        <w:tab/>
        <w:t xml:space="preserve">              B.    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ab/>
        <w:tab/>
        <w:tab/>
        <w:t xml:space="preserve">1.  Sixth Grade Intramural Presentation</w:t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ab/>
        <w:tab/>
        <w:t xml:space="preserve">      C.      Board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ab/>
        <w:tab/>
        <w:t xml:space="preserve">                    1. Report from Maury Green and Shane Messersmith liaison meeting with Central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ab/>
        <w:tab/>
        <w:tab/>
        <w:t xml:space="preserve">        Elementary teachers</w:t>
        <w:tab/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80" w:firstLine="72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          </w:t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Unfinished and/or Continuing Business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 Approve A+ Program Policies and Curriculum and approve adding summer school to the 2008-2009 school calendar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 Consideration of the Junior High Climate Control Air Conditioning Package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left="162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 Accept Resignation from Robert Saf, Special Education Director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 Accept Resignation from Marc Kaminski, Senior High Physical Education Teacher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 Accept Resignation from Mary Jane Mires, 1</w:t>
      </w: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superscript"/>
          <w:rtl w:val="0"/>
        </w:rPr>
        <w:t xml:space="preserve">st</w:t>
      </w: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 Grade Teacher, McCook Elementary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     </w:t>
        <w:tab/>
        <w:t xml:space="preserve">    IX.</w:t>
        <w:tab/>
        <w:t xml:space="preserve">   Positive Comments</w:t>
        <w:tab/>
        <w:tab/>
        <w:t xml:space="preserve">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tabs>
          <w:tab w:val="left" w:pos="720"/>
        </w:tabs>
        <w:ind w:left="9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 X.          Adjournment</w:t>
      </w:r>
    </w:p>
    <w:sectPr>
      <w:footerReference r:id="rId5" w:type="default"/>
      <w:pgSz w:h="15840" w:w="12240"/>
      <w:pgMar w:bottom="1440" w:top="720" w:left="72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libri"/>
  <w:font w:name="Cambr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